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A" w:rsidRDefault="0002604A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</w:t>
      </w:r>
      <w:bookmarkStart w:id="0" w:name="_GoBack"/>
      <w:bookmarkEnd w:id="0"/>
      <w:r>
        <w:t xml:space="preserve">                                             </w:t>
      </w:r>
      <w:r w:rsidR="005D28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Pr="005D2811" w:rsidRDefault="005D2811" w:rsidP="005E3831">
      <w:pPr>
        <w:tabs>
          <w:tab w:val="left" w:pos="5864"/>
        </w:tabs>
        <w:rPr>
          <w:b/>
          <w:sz w:val="24"/>
          <w:szCs w:val="24"/>
        </w:rPr>
      </w:pPr>
      <w:r w:rsidRPr="005D2811">
        <w:rPr>
          <w:b/>
          <w:sz w:val="24"/>
          <w:szCs w:val="24"/>
        </w:rPr>
        <w:t>DERSLİKLER VE ETÜT SALONLARI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911"/>
        <w:gridCol w:w="4883"/>
        <w:gridCol w:w="4048"/>
        <w:gridCol w:w="1068"/>
      </w:tblGrid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Temizlik/dezenfeksiyon plan/programlarına uygun olarak temizlenmesi ve </w:t>
            </w: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dezenfekte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Temiz hava debisi artırılması sağlanmış mı?</w:t>
            </w:r>
          </w:p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DOĞAL HAVALANDIRMA VARDIR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Pano, ekran vb. görünür alanlara, </w:t>
            </w: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hijyen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sanitasyon bilincini ve farkındalığını artırmaya yönelik afiş, poster vb. asılmış mı?</w:t>
            </w:r>
          </w:p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3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Ortak kullanılan </w:t>
            </w: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ekipman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dolaplar mümkün olduğunca düzenli olarak dezenfekte edilmesi sağlanmakta mı?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11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Ortak temas yüzeyleri (bilgisayarlar, dolaplar, makinalar, aletler vb.) için kullanım şartları, kullanım sıklığı, kullanıcı sayısı vb. kriterlerine göre </w:t>
            </w: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hijyen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sanitasyon programları oluşturulmuş ve uygulanmakta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Kullanılan </w:t>
            </w: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ekipmanların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yüzey temizlikleri var ise üretici firmaların belirlediği kriterler de dikkate alınarak uygulanmakta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Elle temas etmeden açılabilir-kapanabilir pedallı, sensörlü, vb. atık kumbaraları bulunmakta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Salgın hastalık dönemlerinde (COVID-19 vb.) sınıflarda oturma düzeninin sağlık otoritelerince belirlenen önlemlere (yüz yüze gelecek şekilde karşılıklı olmaması </w:t>
            </w: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ve çapraz oturma düzeni vb.) uygunluğu sağlanmış mı?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dönemlerinde (COVID-19 vb.) temaslı takibi için sınıflarda aynı öğrencinin aynı yerde oturması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dönemlerine (COVID-19 vb.) özgü, sağlık otoritelerince belirlenen bulaş riskini minimum düzeyde tutacak şekilde kapasite kullanımı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Damlacık yoluyla bulaşan salgın hastalık dönemlerinde (COVID-19 vb.) sınıf içinde yüksek sesle yapılan aktiviteler önlenmiş mi?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dönemlerinde (COVID-19 vb.) kitap, kalem vb. eğitim malzemelerinin kişiye özel olması, öğrenciler arası malzeme alışverişi yapılmaması kontrol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dönemlerinde (COVID-19 vb.) öğrencilerin gün boyu aynı sınıflarda ders görmeleri, sınıf değişikliği yapılmaması, değişiklik zorunlu ise sınıfların her kullanım sonrası havalandırılıp temizlik ve dezenfeksiyonunun yapılması kontrol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.02 -Derslik Ve İdari Odaların Kullanım Talimatları</w:t>
            </w:r>
          </w:p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12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</w:rPr>
              <w:t>11(KU)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dönemlerinde (COVID-19 vb.) öğrencilerin günlük grup etkinliklerinde hep aynı grup ile etkinliğin yapılması, sanat, müzik, beden eğitimi gibi derslerde grupların birbirine karışmaması için önlemler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04A" w:rsidRPr="0002604A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18"/>
              </w:rPr>
              <w:t>12(KU)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dönemlerinde (COVID-19 vb.) öğrencilerin toplu halde bir arada bulunmalarını önlemek amacıyla ders araları (teneffüsler) sınıflar sıraya konularak düzenlenmiş mi?</w:t>
            </w:r>
          </w:p>
          <w:p w:rsidR="0002604A" w:rsidRPr="0002604A" w:rsidRDefault="0002604A" w:rsidP="0002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sz w:val="20"/>
                <w:szCs w:val="20"/>
              </w:rPr>
              <w:t>Not: Kuruluşlarda toplu olarak kullanılan yerlerin (koridorlar, kantin, spor salonu vb.) daha az sayıda kişiyle ve dönüşümlü olarak kullanılmasına dikkat edilmelidir.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04A" w:rsidRPr="0002604A" w:rsidRDefault="0002604A" w:rsidP="0002604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02604A"/>
    <w:rsid w:val="005D2811"/>
    <w:rsid w:val="005E3831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2020-10-21T18:15:00Z</cp:lastPrinted>
  <dcterms:created xsi:type="dcterms:W3CDTF">2020-10-20T13:13:00Z</dcterms:created>
  <dcterms:modified xsi:type="dcterms:W3CDTF">2020-10-21T18:15:00Z</dcterms:modified>
</cp:coreProperties>
</file>